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1B" w:rsidRDefault="00C11F09" w:rsidP="00A04B43">
      <w:pPr>
        <w:jc w:val="center"/>
        <w:rPr>
          <w:b/>
          <w:sz w:val="32"/>
        </w:rPr>
      </w:pPr>
      <w:r w:rsidRPr="00C11F09">
        <w:rPr>
          <w:rFonts w:hint="eastAsia"/>
          <w:b/>
          <w:noProof/>
          <w:color w:val="FF0000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103505</wp:posOffset>
            </wp:positionV>
            <wp:extent cx="654050" cy="1572895"/>
            <wp:effectExtent l="0" t="0" r="0" b="8255"/>
            <wp:wrapTight wrapText="bothSides">
              <wp:wrapPolygon edited="0">
                <wp:start x="0" y="0"/>
                <wp:lineTo x="0" y="21452"/>
                <wp:lineTo x="20761" y="21452"/>
                <wp:lineTo x="20761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04B43" w:rsidRPr="00C11F09">
        <w:rPr>
          <w:rFonts w:hint="eastAsia"/>
          <w:b/>
          <w:color w:val="FF0000"/>
          <w:sz w:val="32"/>
        </w:rPr>
        <w:t>快篩試劑</w:t>
      </w:r>
      <w:proofErr w:type="gramEnd"/>
      <w:r w:rsidR="00A04B43" w:rsidRPr="00C11F09">
        <w:rPr>
          <w:rFonts w:hint="eastAsia"/>
          <w:b/>
          <w:color w:val="FF0000"/>
          <w:sz w:val="32"/>
        </w:rPr>
        <w:t>使用教學</w:t>
      </w:r>
    </w:p>
    <w:p w:rsidR="00F35E38" w:rsidRPr="00A04B43" w:rsidRDefault="00F35E38" w:rsidP="00F35E38"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請於</w:t>
      </w:r>
      <w:proofErr w:type="gramStart"/>
      <w:r>
        <w:rPr>
          <w:rFonts w:hint="eastAsia"/>
          <w:b/>
          <w:sz w:val="32"/>
        </w:rPr>
        <w:t>復課前做快篩，</w:t>
      </w:r>
      <w:proofErr w:type="gramEnd"/>
      <w:r>
        <w:rPr>
          <w:rFonts w:hint="eastAsia"/>
          <w:b/>
          <w:sz w:val="32"/>
        </w:rPr>
        <w:t>並將結果拍照回傳級任老師</w:t>
      </w:r>
    </w:p>
    <w:p w:rsidR="00A04B43" w:rsidRPr="00A04B43" w:rsidRDefault="00A04B43">
      <w:pPr>
        <w:rPr>
          <w:color w:val="FF0000"/>
        </w:rPr>
      </w:pPr>
      <w:r w:rsidRPr="00A04B43">
        <w:rPr>
          <w:rFonts w:hint="eastAsia"/>
          <w:color w:val="FF0000"/>
        </w:rPr>
        <w:t>1.</w:t>
      </w:r>
      <w:proofErr w:type="gramStart"/>
      <w:r w:rsidRPr="00A04B43">
        <w:rPr>
          <w:rFonts w:hint="eastAsia"/>
          <w:color w:val="FF0000"/>
        </w:rPr>
        <w:t>亞培</w:t>
      </w:r>
      <w:proofErr w:type="gramEnd"/>
      <w:r w:rsidRPr="00A04B43">
        <w:rPr>
          <w:color w:val="FF0000"/>
        </w:rPr>
        <w:t xml:space="preserve"> (</w:t>
      </w:r>
      <w:proofErr w:type="spellStart"/>
      <w:r w:rsidRPr="00A04B43">
        <w:rPr>
          <w:color w:val="FF0000"/>
        </w:rPr>
        <w:t>panbio</w:t>
      </w:r>
      <w:proofErr w:type="spellEnd"/>
      <w:r w:rsidRPr="00A04B43">
        <w:rPr>
          <w:color w:val="FF0000"/>
        </w:rPr>
        <w:t>)</w:t>
      </w:r>
    </w:p>
    <w:p w:rsidR="00A04B43" w:rsidRDefault="00A04B43">
      <w:r>
        <w:rPr>
          <w:noProof/>
        </w:rPr>
        <w:drawing>
          <wp:inline distT="0" distB="0" distL="0" distR="0">
            <wp:extent cx="1409700" cy="1409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416">
        <w:rPr>
          <w:noProof/>
        </w:rPr>
        <w:drawing>
          <wp:inline distT="0" distB="0" distL="0" distR="0">
            <wp:extent cx="2132330" cy="1599248"/>
            <wp:effectExtent l="0" t="0" r="1270" b="1270"/>
            <wp:docPr id="7" name="圖片 7" descr="屈臣氏快篩試劑降價5/9上架1.4萬份家樂福48分店售3款式| 生活| 中央社C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屈臣氏快篩試劑降價5/9上架1.4萬份家樂福48分店售3款式| 生活| 中央社C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166" cy="16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43" w:rsidRDefault="00A04B43">
      <w:r>
        <w:rPr>
          <w:rFonts w:hint="eastAsia"/>
        </w:rPr>
        <w:t>國語版</w:t>
      </w:r>
      <w:hyperlink r:id="rId7" w:history="1">
        <w:r w:rsidRPr="001357F3">
          <w:rPr>
            <w:rStyle w:val="a3"/>
          </w:rPr>
          <w:t>https://alere.wistia.com/medias/qe3dlbzxos</w:t>
        </w:r>
      </w:hyperlink>
    </w:p>
    <w:p w:rsidR="00A04B43" w:rsidRPr="00A04B43" w:rsidRDefault="00A04B43" w:rsidP="00C11F09">
      <w:pPr>
        <w:spacing w:before="240"/>
        <w:rPr>
          <w:color w:val="FF0000"/>
        </w:rPr>
      </w:pPr>
      <w:r w:rsidRPr="00A04B43">
        <w:rPr>
          <w:rFonts w:hint="eastAsia"/>
          <w:color w:val="FF0000"/>
        </w:rPr>
        <w:t>2.</w:t>
      </w:r>
      <w:r w:rsidRPr="00A04B43">
        <w:rPr>
          <w:rFonts w:hint="eastAsia"/>
          <w:color w:val="FF0000"/>
        </w:rPr>
        <w:t>羅氏</w:t>
      </w:r>
      <w:r w:rsidRPr="00A04B43">
        <w:rPr>
          <w:rFonts w:hint="eastAsia"/>
          <w:color w:val="FF0000"/>
        </w:rPr>
        <w:t xml:space="preserve"> </w:t>
      </w:r>
    </w:p>
    <w:p w:rsidR="00A04B43" w:rsidRDefault="00B4141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27305</wp:posOffset>
            </wp:positionV>
            <wp:extent cx="198183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85" y="21323"/>
                <wp:lineTo x="21385" y="0"/>
                <wp:lineTo x="0" y="0"/>
              </wp:wrapPolygon>
            </wp:wrapTight>
            <wp:docPr id="6" name="圖片 6" descr="快篩有3成機率假陰性台大醫秀真實準確數據：與理想中差很大| 防疫新模式啟動| 要聞| 聯合新聞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快篩有3成機率假陰性台大醫秀真實準確數據：與理想中差很大| 防疫新模式啟動| 要聞| 聯合新聞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B43">
        <w:rPr>
          <w:noProof/>
        </w:rPr>
        <w:drawing>
          <wp:inline distT="0" distB="0" distL="0" distR="0">
            <wp:extent cx="1562100" cy="15621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B43">
        <w:rPr>
          <w:noProof/>
        </w:rPr>
        <w:drawing>
          <wp:inline distT="0" distB="0" distL="0" distR="0">
            <wp:extent cx="1562100" cy="15621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43" w:rsidRDefault="00A04B43">
      <w:r>
        <w:rPr>
          <w:rFonts w:hint="eastAsia"/>
        </w:rPr>
        <w:t>國語版</w:t>
      </w:r>
      <w:hyperlink r:id="rId11" w:history="1">
        <w:r w:rsidRPr="001357F3">
          <w:rPr>
            <w:rStyle w:val="a3"/>
          </w:rPr>
          <w:t>https://www.youtube.com/watch?v=R-q9l_bT6H4</w:t>
        </w:r>
      </w:hyperlink>
    </w:p>
    <w:p w:rsidR="00A04B43" w:rsidRPr="00A04B43" w:rsidRDefault="00A04B43"/>
    <w:p w:rsidR="00A04B43" w:rsidRPr="00A04B43" w:rsidRDefault="00A04B43">
      <w:pPr>
        <w:rPr>
          <w:rFonts w:hint="eastAsia"/>
        </w:rPr>
      </w:pPr>
      <w:r>
        <w:rPr>
          <w:rFonts w:hint="eastAsia"/>
        </w:rPr>
        <w:t>台語版</w:t>
      </w:r>
      <w:hyperlink r:id="rId12" w:history="1">
        <w:r w:rsidRPr="001357F3">
          <w:rPr>
            <w:rStyle w:val="a3"/>
          </w:rPr>
          <w:t>https://www.youtube.com/watch?v=HcOpkOFMd4c</w:t>
        </w:r>
      </w:hyperlink>
    </w:p>
    <w:p w:rsidR="00A04B43" w:rsidRPr="00A04B43" w:rsidRDefault="00C11F09" w:rsidP="00C11F09">
      <w:pPr>
        <w:spacing w:before="240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168910</wp:posOffset>
            </wp:positionV>
            <wp:extent cx="1722120" cy="172212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5" name="圖片 5" descr="FORA 福爾威創家用新型冠狀病毒抗原快篩檢驗套組5 入組- 維康官方線上購物商城| 全國醫院內最大醫療用品連鎖- 維康，維護您的健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A 福爾威創家用新型冠狀病毒抗原快篩檢驗套組5 入組- 維康官方線上購物商城| 全國醫院內最大醫療用品連鎖- 維康，維護您的健康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B43" w:rsidRPr="00A04B43">
        <w:rPr>
          <w:rFonts w:hint="eastAsia"/>
          <w:color w:val="FF0000"/>
        </w:rPr>
        <w:t>3.</w:t>
      </w:r>
      <w:r w:rsidR="00A04B43" w:rsidRPr="00A04B43">
        <w:rPr>
          <w:rFonts w:hint="eastAsia"/>
          <w:color w:val="FF0000"/>
        </w:rPr>
        <w:t>福爾威創</w:t>
      </w:r>
    </w:p>
    <w:p w:rsidR="00A04B43" w:rsidRDefault="00A04B4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4" name="圖片 4" descr="C:\Users\5a88\AppData\Local\Microsoft\Windows\INetCache\Content.MSO\F9AA65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a88\AppData\Local\Microsoft\Windows\INetCache\Content.MSO\F9AA6595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F09" w:rsidRPr="00C11F09" w:rsidRDefault="00C11F09">
      <w:pPr>
        <w:rPr>
          <w:rFonts w:hint="eastAsia"/>
        </w:rPr>
      </w:pPr>
      <w:hyperlink r:id="rId15" w:history="1">
        <w:r w:rsidR="00A04B43" w:rsidRPr="001357F3">
          <w:rPr>
            <w:rStyle w:val="a3"/>
          </w:rPr>
          <w:t>https://www.youtube.com/watch?v=5sUVsfW2Nj4</w:t>
        </w:r>
      </w:hyperlink>
    </w:p>
    <w:p w:rsidR="00A04B43" w:rsidRPr="00C11F09" w:rsidRDefault="00C11F09" w:rsidP="00C11F09">
      <w:pPr>
        <w:spacing w:before="240"/>
        <w:rPr>
          <w:color w:val="FF0000"/>
        </w:rPr>
      </w:pPr>
      <w:r w:rsidRPr="00C11F09">
        <w:rPr>
          <w:rFonts w:hint="eastAsia"/>
          <w:color w:val="FF0000"/>
        </w:rPr>
        <w:t>4</w:t>
      </w:r>
      <w:r w:rsidRPr="00C11F09">
        <w:rPr>
          <w:color w:val="FF0000"/>
        </w:rPr>
        <w:t>.</w:t>
      </w:r>
      <w:proofErr w:type="gramStart"/>
      <w:r w:rsidRPr="00C11F09">
        <w:rPr>
          <w:rFonts w:hint="eastAsia"/>
          <w:color w:val="FF0000"/>
        </w:rPr>
        <w:t>福吉美</w:t>
      </w:r>
      <w:proofErr w:type="gramEnd"/>
      <w:r w:rsidRPr="00C11F09">
        <w:rPr>
          <w:rFonts w:hint="eastAsia"/>
          <w:color w:val="FF0000"/>
        </w:rPr>
        <w:t>唾液快篩</w:t>
      </w:r>
    </w:p>
    <w:p w:rsidR="00C11F09" w:rsidRDefault="00C11F09">
      <w:r>
        <w:rPr>
          <w:noProof/>
        </w:rPr>
        <w:drawing>
          <wp:inline distT="0" distB="0" distL="0" distR="0">
            <wp:extent cx="1447800" cy="1447800"/>
            <wp:effectExtent l="0" t="0" r="0" b="0"/>
            <wp:docPr id="9" name="圖片 9" descr="C:\Users\5a88\AppData\Local\Microsoft\Windows\INetCache\Content.MSO\987DA7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a88\AppData\Local\Microsoft\Windows\INetCache\Content.MSO\987DA787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A76893" wp14:editId="65A4E7B7">
            <wp:extent cx="856923" cy="1339850"/>
            <wp:effectExtent l="0" t="0" r="63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0679" cy="137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1F09" w:rsidRPr="00C11F09" w:rsidRDefault="00C11F09">
      <w:pPr>
        <w:rPr>
          <w:rFonts w:hint="eastAsia"/>
        </w:rPr>
      </w:pPr>
      <w:hyperlink r:id="rId18" w:history="1">
        <w:r w:rsidRPr="00226165">
          <w:rPr>
            <w:rStyle w:val="a3"/>
          </w:rPr>
          <w:t>https://www.youtube.com/watch?v=Osq26wLGU9g</w:t>
        </w:r>
      </w:hyperlink>
    </w:p>
    <w:sectPr w:rsidR="00C11F09" w:rsidRPr="00C11F09" w:rsidSect="00C11F09">
      <w:pgSz w:w="11906" w:h="16838"/>
      <w:pgMar w:top="454" w:right="1797" w:bottom="39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43"/>
    <w:rsid w:val="00A04B43"/>
    <w:rsid w:val="00B41416"/>
    <w:rsid w:val="00C11F09"/>
    <w:rsid w:val="00D77C1D"/>
    <w:rsid w:val="00F35E38"/>
    <w:rsid w:val="00F4461B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4C7A"/>
  <w15:chartTrackingRefBased/>
  <w15:docId w15:val="{4AB39DC6-9116-41B2-9A7A-164FAFFD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B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4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Osq26wLGU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ere.wistia.com/medias/qe3dlbzxos" TargetMode="External"/><Relationship Id="rId12" Type="http://schemas.openxmlformats.org/officeDocument/2006/relationships/hyperlink" Target="https://www.youtube.com/watch?v=HcOpkOFMd4c" TargetMode="Externa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R-q9l_bT6H4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5sUVsfW2Nj4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Intune02</dc:creator>
  <cp:keywords/>
  <dc:description/>
  <cp:lastModifiedBy>Intune02</cp:lastModifiedBy>
  <cp:revision>4</cp:revision>
  <dcterms:created xsi:type="dcterms:W3CDTF">2022-05-09T05:52:00Z</dcterms:created>
  <dcterms:modified xsi:type="dcterms:W3CDTF">2022-05-13T05:59:00Z</dcterms:modified>
</cp:coreProperties>
</file>